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E91A" w14:textId="77777777" w:rsidR="002A33B0" w:rsidRDefault="002A33B0"/>
    <w:p w14:paraId="218A5AEC" w14:textId="77777777" w:rsidR="00EE2276" w:rsidRPr="004F7726" w:rsidRDefault="00EE2276" w:rsidP="00EE2276">
      <w:pPr>
        <w:ind w:firstLine="709"/>
        <w:jc w:val="both"/>
        <w:rPr>
          <w:sz w:val="30"/>
          <w:szCs w:val="30"/>
        </w:rPr>
      </w:pPr>
      <w:bookmarkStart w:id="0" w:name="_GoBack"/>
      <w:r w:rsidRPr="004F7726">
        <w:rPr>
          <w:sz w:val="30"/>
          <w:szCs w:val="30"/>
        </w:rPr>
        <w:t>Письмо МНС от 31.07.2024 № 2-1-13/03140 (</w:t>
      </w:r>
      <w:r w:rsidRPr="004F7726">
        <w:rPr>
          <w:i/>
          <w:sz w:val="30"/>
          <w:szCs w:val="30"/>
        </w:rPr>
        <w:t>извлечение</w:t>
      </w:r>
      <w:r w:rsidRPr="004F7726">
        <w:rPr>
          <w:sz w:val="30"/>
          <w:szCs w:val="30"/>
        </w:rPr>
        <w:t>)</w:t>
      </w:r>
    </w:p>
    <w:bookmarkEnd w:id="0"/>
    <w:p w14:paraId="53CEC65B" w14:textId="77777777" w:rsidR="004F7726" w:rsidRPr="004F7726" w:rsidRDefault="004F7726" w:rsidP="00EE2276">
      <w:pPr>
        <w:ind w:firstLine="709"/>
        <w:jc w:val="both"/>
        <w:rPr>
          <w:sz w:val="30"/>
          <w:szCs w:val="30"/>
        </w:rPr>
      </w:pPr>
    </w:p>
    <w:p w14:paraId="3E9C7ADC" w14:textId="77777777" w:rsidR="004F7726" w:rsidRPr="004F7726" w:rsidRDefault="004F7726" w:rsidP="004F7726">
      <w:pPr>
        <w:spacing w:line="280" w:lineRule="exact"/>
        <w:rPr>
          <w:rFonts w:eastAsiaTheme="minorHAnsi"/>
          <w:bCs/>
          <w:sz w:val="30"/>
          <w:szCs w:val="30"/>
          <w:lang w:eastAsia="en-US"/>
        </w:rPr>
      </w:pPr>
      <w:r w:rsidRPr="004F7726">
        <w:rPr>
          <w:rFonts w:eastAsiaTheme="minorHAnsi"/>
          <w:bCs/>
          <w:sz w:val="30"/>
          <w:szCs w:val="30"/>
          <w:lang w:eastAsia="en-US"/>
        </w:rPr>
        <w:t xml:space="preserve">О налогообложении НДС отдельных услуг, </w:t>
      </w:r>
    </w:p>
    <w:p w14:paraId="14220FAF" w14:textId="77777777" w:rsidR="004F7726" w:rsidRPr="004F7726" w:rsidRDefault="004F7726" w:rsidP="004F7726">
      <w:pPr>
        <w:spacing w:line="280" w:lineRule="exact"/>
        <w:rPr>
          <w:rFonts w:eastAsiaTheme="minorHAnsi"/>
          <w:bCs/>
          <w:sz w:val="30"/>
          <w:szCs w:val="30"/>
          <w:lang w:eastAsia="en-US"/>
        </w:rPr>
      </w:pPr>
      <w:r w:rsidRPr="004F7726">
        <w:rPr>
          <w:rFonts w:eastAsiaTheme="minorHAnsi"/>
          <w:bCs/>
          <w:sz w:val="30"/>
          <w:szCs w:val="30"/>
          <w:lang w:eastAsia="en-US"/>
        </w:rPr>
        <w:t xml:space="preserve">оказываемых учреждением здравоохранения </w:t>
      </w:r>
    </w:p>
    <w:p w14:paraId="79C0642B" w14:textId="77777777" w:rsidR="004F7726" w:rsidRPr="004F7726" w:rsidRDefault="004F7726" w:rsidP="004F7726">
      <w:pPr>
        <w:spacing w:line="280" w:lineRule="exact"/>
        <w:rPr>
          <w:sz w:val="30"/>
          <w:szCs w:val="30"/>
        </w:rPr>
      </w:pPr>
      <w:r w:rsidRPr="004F7726">
        <w:rPr>
          <w:rFonts w:eastAsiaTheme="minorHAnsi"/>
          <w:bCs/>
          <w:sz w:val="30"/>
          <w:szCs w:val="30"/>
          <w:lang w:eastAsia="en-US"/>
        </w:rPr>
        <w:t>в области спортивной медицины</w:t>
      </w:r>
    </w:p>
    <w:p w14:paraId="64CFBD48" w14:textId="77777777" w:rsidR="00EE2276" w:rsidRPr="004F7726" w:rsidRDefault="00EE2276" w:rsidP="00EE2276">
      <w:pPr>
        <w:ind w:firstLine="709"/>
        <w:jc w:val="both"/>
        <w:rPr>
          <w:sz w:val="30"/>
          <w:szCs w:val="30"/>
        </w:rPr>
      </w:pPr>
    </w:p>
    <w:p w14:paraId="109D5025" w14:textId="77777777" w:rsidR="00EE2276" w:rsidRPr="004F7726" w:rsidRDefault="00EE2276" w:rsidP="00EE2276">
      <w:pPr>
        <w:ind w:firstLine="709"/>
        <w:jc w:val="both"/>
        <w:rPr>
          <w:sz w:val="30"/>
          <w:szCs w:val="30"/>
        </w:rPr>
      </w:pPr>
      <w:r w:rsidRPr="004F7726">
        <w:rPr>
          <w:sz w:val="30"/>
          <w:szCs w:val="30"/>
        </w:rPr>
        <w:t xml:space="preserve">Министерство по налогам и сборам с учетом позиции Министерства здравоохранения информирует о порядке налогообложения НДС отдельных медицинских услуг, оказываемых </w:t>
      </w:r>
      <w:r w:rsidRPr="004F7726">
        <w:rPr>
          <w:i/>
          <w:sz w:val="30"/>
          <w:szCs w:val="30"/>
        </w:rPr>
        <w:t>д</w:t>
      </w:r>
      <w:r w:rsidRPr="004F7726">
        <w:rPr>
          <w:rFonts w:eastAsia="TimesNewRomanPSMT"/>
          <w:i/>
          <w:sz w:val="30"/>
          <w:szCs w:val="30"/>
          <w:lang w:eastAsia="en-US"/>
        </w:rPr>
        <w:t>испансером спортивной медицины (учреждение здравоохранения)</w:t>
      </w:r>
      <w:r w:rsidRPr="004F7726">
        <w:rPr>
          <w:sz w:val="30"/>
          <w:szCs w:val="30"/>
        </w:rPr>
        <w:t>.</w:t>
      </w:r>
    </w:p>
    <w:p w14:paraId="7E185EE0" w14:textId="77777777" w:rsidR="00EE2276" w:rsidRPr="004F7726" w:rsidRDefault="00EE2276" w:rsidP="00EE2276">
      <w:pPr>
        <w:ind w:firstLine="709"/>
        <w:jc w:val="both"/>
        <w:rPr>
          <w:sz w:val="30"/>
          <w:szCs w:val="30"/>
          <w:lang w:eastAsia="en-US"/>
        </w:rPr>
      </w:pPr>
      <w:r w:rsidRPr="004F7726">
        <w:rPr>
          <w:sz w:val="30"/>
          <w:szCs w:val="30"/>
        </w:rPr>
        <w:t>В соответствии с подпунктом 1.2 пункта 1 статьи 118 Налогового кодекса Республики Беларусь (далее - НК) о</w:t>
      </w:r>
      <w:r w:rsidRPr="004F7726">
        <w:rPr>
          <w:sz w:val="30"/>
          <w:szCs w:val="30"/>
          <w:lang w:eastAsia="en-US"/>
        </w:rPr>
        <w:t xml:space="preserve">свобождаются от налога на добавленную стоимость обороты по реализации на территории Республики Беларусь медицинских услуг, за исключением косметологических, физиотерапевтических и нетрадиционных услуг </w:t>
      </w:r>
      <w:proofErr w:type="spellStart"/>
      <w:r w:rsidRPr="004F7726">
        <w:rPr>
          <w:sz w:val="30"/>
          <w:szCs w:val="30"/>
          <w:lang w:eastAsia="en-US"/>
        </w:rPr>
        <w:t>нелечебного</w:t>
      </w:r>
      <w:proofErr w:type="spellEnd"/>
      <w:r w:rsidRPr="004F7726">
        <w:rPr>
          <w:sz w:val="30"/>
          <w:szCs w:val="30"/>
          <w:lang w:eastAsia="en-US"/>
        </w:rPr>
        <w:t xml:space="preserve"> характера.</w:t>
      </w:r>
    </w:p>
    <w:p w14:paraId="07FCA380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4F7726">
        <w:rPr>
          <w:sz w:val="30"/>
          <w:szCs w:val="30"/>
          <w:lang w:eastAsia="en-US"/>
        </w:rPr>
        <w:t>Для целей настоящего подпункта под косметологическими, физиотерапевтическими и нетрадиционными услугами лечебного характера понимаются косметологические, физиотерапевтические и нетрадиционные услуги, оказываемые по медицинским показаниям для достижения определенного терапевтического эффекта.</w:t>
      </w:r>
    </w:p>
    <w:p w14:paraId="02191D2D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7726">
        <w:rPr>
          <w:sz w:val="30"/>
          <w:szCs w:val="30"/>
          <w:lang w:eastAsia="en-US"/>
        </w:rPr>
        <w:t xml:space="preserve">В подпунктах 1.2.1 – 1.2.7 пункта 1 статьи 118 НК перечислены услуги, относимые к медицинским услугам для целей подпункта </w:t>
      </w:r>
      <w:r w:rsidRPr="004F7726">
        <w:rPr>
          <w:sz w:val="30"/>
          <w:szCs w:val="30"/>
        </w:rPr>
        <w:t>1.2 пункта 1 статьи 118 НК.</w:t>
      </w:r>
    </w:p>
    <w:p w14:paraId="1880F941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4F7726">
        <w:rPr>
          <w:sz w:val="30"/>
          <w:szCs w:val="30"/>
        </w:rPr>
        <w:t xml:space="preserve">1. Обороты по реализации таких услуг как </w:t>
      </w:r>
      <w:r w:rsidRPr="004F7726">
        <w:rPr>
          <w:rFonts w:eastAsiaTheme="minorHAnsi"/>
          <w:i/>
          <w:color w:val="000000"/>
          <w:sz w:val="30"/>
          <w:szCs w:val="30"/>
          <w:lang w:eastAsia="en-US"/>
        </w:rPr>
        <w:t>прием (осмотр, консультация) врачами-специалистами (</w:t>
      </w:r>
      <w:r w:rsidRPr="004F7726">
        <w:rPr>
          <w:rFonts w:eastAsiaTheme="minorHAnsi"/>
          <w:i/>
          <w:color w:val="242424"/>
          <w:sz w:val="30"/>
          <w:szCs w:val="30"/>
          <w:lang w:eastAsia="en-US"/>
        </w:rPr>
        <w:t xml:space="preserve">врачом-акушером-гинекологом, </w:t>
      </w:r>
      <w:r w:rsidRPr="004F7726">
        <w:rPr>
          <w:rFonts w:eastAsiaTheme="minorHAnsi"/>
          <w:i/>
          <w:color w:val="000000"/>
          <w:sz w:val="30"/>
          <w:szCs w:val="30"/>
          <w:lang w:eastAsia="en-US"/>
        </w:rPr>
        <w:t>врачом-офтальмологом, врачом-оториноларингологом, врачом-неврологом, врачом-терапевтом, врачом-стоматологом, врачом-хирургом)</w:t>
      </w: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 (раздел «Консультативная медицинская помощь» прейскуранта) освобождаются от НДС на основании подпункта 1.2.2 пункта 1 статьи 118 НК как специализированные медицинские услуги в соответствующих областях.</w:t>
      </w:r>
    </w:p>
    <w:p w14:paraId="26E6E50B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7726">
        <w:rPr>
          <w:sz w:val="30"/>
          <w:szCs w:val="30"/>
        </w:rPr>
        <w:t>Обороты по реализации о</w:t>
      </w: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тдельно оказываемых (не в рамках консультативного приема, раздел «Профилактические осмотры» прейскуранта) </w:t>
      </w:r>
      <w:r w:rsidRPr="004F7726">
        <w:rPr>
          <w:rFonts w:eastAsiaTheme="minorHAnsi"/>
          <w:i/>
          <w:color w:val="000000"/>
          <w:sz w:val="30"/>
          <w:szCs w:val="30"/>
          <w:lang w:eastAsia="en-US"/>
        </w:rPr>
        <w:t>услуг по осмотру (профилактическому осмотру) указанными врачами-специалистами</w:t>
      </w: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Pr="004F7726">
        <w:rPr>
          <w:sz w:val="30"/>
          <w:szCs w:val="30"/>
        </w:rPr>
        <w:t xml:space="preserve">не относятся к медицинским услугам, поименованным в подпунктах 1.2.1 – 1.2.7 пункта 1 статьи 118 НК, а значит, обороты по реализации указанных услуг </w:t>
      </w:r>
      <w:r w:rsidRPr="004F7726">
        <w:rPr>
          <w:rFonts w:eastAsiaTheme="minorHAnsi"/>
          <w:color w:val="000000"/>
          <w:sz w:val="30"/>
          <w:szCs w:val="30"/>
          <w:lang w:eastAsia="en-US"/>
        </w:rPr>
        <w:t>облагаются НДС по ставке в размере 20%</w:t>
      </w:r>
      <w:r w:rsidRPr="004F7726">
        <w:rPr>
          <w:sz w:val="30"/>
          <w:szCs w:val="30"/>
        </w:rPr>
        <w:t>.</w:t>
      </w:r>
    </w:p>
    <w:p w14:paraId="02EDAAD8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2.  </w:t>
      </w:r>
      <w:r w:rsidRPr="004F7726">
        <w:rPr>
          <w:sz w:val="30"/>
          <w:szCs w:val="30"/>
        </w:rPr>
        <w:t xml:space="preserve">Обороты по реализации такой услуги как </w:t>
      </w:r>
      <w:r w:rsidRPr="004F7726">
        <w:rPr>
          <w:i/>
          <w:sz w:val="30"/>
          <w:szCs w:val="30"/>
        </w:rPr>
        <w:t>п</w:t>
      </w:r>
      <w:r w:rsidRPr="004F7726">
        <w:rPr>
          <w:rFonts w:eastAsiaTheme="minorHAnsi"/>
          <w:i/>
          <w:iCs/>
          <w:color w:val="000000"/>
          <w:sz w:val="30"/>
          <w:szCs w:val="30"/>
          <w:lang w:eastAsia="en-US"/>
        </w:rPr>
        <w:t>рием (осмотр, консультация) врачом-специалистом спортивной медицины</w:t>
      </w: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 облагаются НДС по ставке в размере 20%, поскольку услуги в области спортивной медицины не поименованы в </w:t>
      </w:r>
      <w:hyperlink r:id="rId6" w:history="1">
        <w:r w:rsidRPr="004F7726">
          <w:rPr>
            <w:rFonts w:eastAsiaTheme="minorHAnsi"/>
            <w:sz w:val="30"/>
            <w:szCs w:val="30"/>
            <w:lang w:eastAsia="en-US"/>
          </w:rPr>
          <w:t>подпунктах 1.2.1</w:t>
        </w:r>
      </w:hyperlink>
      <w:r w:rsidRPr="004F7726">
        <w:rPr>
          <w:rFonts w:eastAsiaTheme="minorHAnsi"/>
          <w:sz w:val="30"/>
          <w:szCs w:val="30"/>
          <w:lang w:eastAsia="en-US"/>
        </w:rPr>
        <w:t xml:space="preserve"> - </w:t>
      </w:r>
      <w:hyperlink r:id="rId7" w:history="1">
        <w:r w:rsidRPr="004F7726">
          <w:rPr>
            <w:rFonts w:eastAsiaTheme="minorHAnsi"/>
            <w:sz w:val="30"/>
            <w:szCs w:val="30"/>
            <w:lang w:eastAsia="en-US"/>
          </w:rPr>
          <w:t>1.2.7 пункта 1 статьи 118</w:t>
        </w:r>
      </w:hyperlink>
      <w:r w:rsidRPr="004F7726">
        <w:rPr>
          <w:rFonts w:eastAsiaTheme="minorHAnsi"/>
          <w:sz w:val="30"/>
          <w:szCs w:val="30"/>
          <w:lang w:eastAsia="en-US"/>
        </w:rPr>
        <w:t xml:space="preserve"> НК.</w:t>
      </w:r>
    </w:p>
    <w:p w14:paraId="72BFDDC2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4F7726">
        <w:rPr>
          <w:rFonts w:eastAsiaTheme="minorHAnsi"/>
          <w:color w:val="000000"/>
          <w:sz w:val="30"/>
          <w:szCs w:val="30"/>
          <w:lang w:eastAsia="en-US"/>
        </w:rPr>
        <w:lastRenderedPageBreak/>
        <w:t xml:space="preserve">3. </w:t>
      </w:r>
      <w:r w:rsidRPr="004F7726">
        <w:rPr>
          <w:sz w:val="30"/>
          <w:szCs w:val="30"/>
        </w:rPr>
        <w:t xml:space="preserve">Обороты по реализации такой медицинской услуги, как </w:t>
      </w:r>
      <w:proofErr w:type="spellStart"/>
      <w:r w:rsidRPr="004F7726">
        <w:rPr>
          <w:i/>
          <w:sz w:val="30"/>
          <w:szCs w:val="30"/>
        </w:rPr>
        <w:t>гидрокинезотерапия</w:t>
      </w:r>
      <w:proofErr w:type="spellEnd"/>
      <w:r w:rsidRPr="004F7726">
        <w:rPr>
          <w:i/>
          <w:sz w:val="30"/>
          <w:szCs w:val="30"/>
        </w:rPr>
        <w:t>,</w:t>
      </w:r>
      <w:r w:rsidRPr="004F7726">
        <w:rPr>
          <w:sz w:val="30"/>
          <w:szCs w:val="30"/>
        </w:rPr>
        <w:t xml:space="preserve"> </w:t>
      </w:r>
      <w:r w:rsidRPr="004F7726">
        <w:rPr>
          <w:rFonts w:eastAsiaTheme="minorHAnsi"/>
          <w:color w:val="000000"/>
          <w:sz w:val="30"/>
          <w:szCs w:val="30"/>
          <w:lang w:eastAsia="en-US"/>
        </w:rPr>
        <w:t>освобождаются от НДС на основании подпункта 1.2.2 пункта 1 статьи 118 НК как специализированные медицинские услуги в области лечебной физкультуры.</w:t>
      </w:r>
    </w:p>
    <w:p w14:paraId="45AB4BA6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4. </w:t>
      </w:r>
      <w:r w:rsidRPr="004F7726">
        <w:rPr>
          <w:sz w:val="30"/>
          <w:szCs w:val="30"/>
        </w:rPr>
        <w:t xml:space="preserve">Обороты по реализации такой медицинской услуги, как </w:t>
      </w:r>
      <w:proofErr w:type="spellStart"/>
      <w:r w:rsidRPr="004F7726">
        <w:rPr>
          <w:i/>
          <w:sz w:val="30"/>
          <w:szCs w:val="30"/>
        </w:rPr>
        <w:t>карбокситерапия</w:t>
      </w:r>
      <w:proofErr w:type="spellEnd"/>
      <w:r w:rsidRPr="004F7726">
        <w:rPr>
          <w:i/>
          <w:sz w:val="30"/>
          <w:szCs w:val="30"/>
        </w:rPr>
        <w:t xml:space="preserve">, </w:t>
      </w: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освобождаются от НДС на основании подпункта 1.2.2 пункта 1 статьи 118 НК как специализированные медицинские услуги в области физиотерапии. </w:t>
      </w:r>
      <w:r w:rsidRPr="004F7726">
        <w:rPr>
          <w:sz w:val="30"/>
          <w:szCs w:val="30"/>
          <w:lang w:eastAsia="en-US"/>
        </w:rPr>
        <w:t xml:space="preserve">При этом </w:t>
      </w:r>
      <w:proofErr w:type="spellStart"/>
      <w:r w:rsidRPr="004F7726">
        <w:rPr>
          <w:sz w:val="30"/>
          <w:szCs w:val="30"/>
          <w:lang w:eastAsia="en-US"/>
        </w:rPr>
        <w:t>карбокситерапия</w:t>
      </w:r>
      <w:proofErr w:type="spellEnd"/>
      <w:r w:rsidRPr="004F7726">
        <w:rPr>
          <w:sz w:val="30"/>
          <w:szCs w:val="30"/>
          <w:lang w:eastAsia="en-US"/>
        </w:rPr>
        <w:t xml:space="preserve"> является медицинской услугой, оказываемой по медицинским показаниям для достижения определенного терапевтического эффекта.</w:t>
      </w:r>
    </w:p>
    <w:p w14:paraId="5781E68F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4F7726">
        <w:rPr>
          <w:rFonts w:eastAsiaTheme="minorHAnsi"/>
          <w:color w:val="000000"/>
          <w:sz w:val="30"/>
          <w:szCs w:val="30"/>
          <w:lang w:eastAsia="en-US"/>
        </w:rPr>
        <w:t xml:space="preserve">5. </w:t>
      </w:r>
      <w:r w:rsidRPr="004F7726">
        <w:rPr>
          <w:sz w:val="30"/>
          <w:szCs w:val="30"/>
        </w:rPr>
        <w:t xml:space="preserve">Обороты по реализации такой медицинской услуги, как </w:t>
      </w:r>
      <w:r w:rsidRPr="004F7726">
        <w:rPr>
          <w:i/>
          <w:sz w:val="30"/>
          <w:szCs w:val="30"/>
        </w:rPr>
        <w:t xml:space="preserve">мануальная диагностика с терапией </w:t>
      </w:r>
      <w:proofErr w:type="spellStart"/>
      <w:r w:rsidRPr="004F7726">
        <w:rPr>
          <w:i/>
          <w:sz w:val="30"/>
          <w:szCs w:val="30"/>
        </w:rPr>
        <w:t>кинезиотейпами</w:t>
      </w:r>
      <w:proofErr w:type="spellEnd"/>
      <w:r w:rsidRPr="004F7726">
        <w:rPr>
          <w:i/>
          <w:sz w:val="30"/>
          <w:szCs w:val="30"/>
        </w:rPr>
        <w:t>,</w:t>
      </w:r>
      <w:r w:rsidRPr="004F7726">
        <w:rPr>
          <w:sz w:val="30"/>
          <w:szCs w:val="30"/>
        </w:rPr>
        <w:t xml:space="preserve"> облагаются НДС по ставке в размере 20% как не поименованные в </w:t>
      </w:r>
      <w:r w:rsidRPr="004F7726">
        <w:rPr>
          <w:sz w:val="30"/>
          <w:szCs w:val="30"/>
          <w:lang w:eastAsia="en-US"/>
        </w:rPr>
        <w:t>подпунктах 1.2.1 – 1.2.7 пункта 1 статьи 118 НК.</w:t>
      </w:r>
    </w:p>
    <w:p w14:paraId="2D76F230" w14:textId="77777777" w:rsidR="00EE2276" w:rsidRPr="004F7726" w:rsidRDefault="00EE2276" w:rsidP="00EE2276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color w:val="000000"/>
          <w:sz w:val="30"/>
          <w:szCs w:val="30"/>
          <w:lang w:eastAsia="en-US"/>
        </w:rPr>
      </w:pPr>
      <w:r w:rsidRPr="004F7726">
        <w:rPr>
          <w:rFonts w:eastAsiaTheme="minorHAnsi"/>
          <w:iCs/>
          <w:color w:val="000000"/>
          <w:sz w:val="30"/>
          <w:szCs w:val="30"/>
          <w:lang w:eastAsia="en-US"/>
        </w:rPr>
        <w:t xml:space="preserve">Так, подпункт 1.2.3 пункта 1 статьи 118 НК включает такие нетрадиционные медицинские услуги, как </w:t>
      </w:r>
      <w:r w:rsidRPr="004F7726">
        <w:rPr>
          <w:rFonts w:eastAsiaTheme="minorHAnsi"/>
          <w:i/>
          <w:iCs/>
          <w:color w:val="000000"/>
          <w:sz w:val="30"/>
          <w:szCs w:val="30"/>
          <w:lang w:eastAsia="en-US"/>
        </w:rPr>
        <w:t>мануальная терапия</w:t>
      </w:r>
      <w:r w:rsidRPr="004F7726">
        <w:rPr>
          <w:rFonts w:eastAsiaTheme="minorHAnsi"/>
          <w:iCs/>
          <w:color w:val="000000"/>
          <w:sz w:val="30"/>
          <w:szCs w:val="30"/>
          <w:lang w:eastAsia="en-US"/>
        </w:rPr>
        <w:t xml:space="preserve">. Согласно постановлению Министерства здравоохранения Республики Беларусь от 28.11.2007 № 128 «Об утверждении единых норм и нормативов материальных и трудовых затрат (времени, расхода основных и вспомогательных материалов) на платные медицинские услуги по рефлексотерапии, мануальной терапии и диагностике, оказываемые юридическими лицами всех форм собственности и индивидуальными предпринимателями в установленном порядке» </w:t>
      </w:r>
      <w:r w:rsidRPr="004F7726">
        <w:rPr>
          <w:rFonts w:eastAsiaTheme="minorHAnsi"/>
          <w:i/>
          <w:iCs/>
          <w:color w:val="000000"/>
          <w:sz w:val="30"/>
          <w:szCs w:val="30"/>
          <w:lang w:eastAsia="en-US"/>
        </w:rPr>
        <w:t>мануальная терапия</w:t>
      </w:r>
      <w:r w:rsidRPr="004F7726">
        <w:rPr>
          <w:rFonts w:eastAsiaTheme="minorHAnsi"/>
          <w:iCs/>
          <w:color w:val="000000"/>
          <w:sz w:val="30"/>
          <w:szCs w:val="30"/>
          <w:lang w:eastAsia="en-US"/>
        </w:rPr>
        <w:t xml:space="preserve"> и </w:t>
      </w:r>
      <w:r w:rsidRPr="004F7726">
        <w:rPr>
          <w:rFonts w:eastAsiaTheme="minorHAnsi"/>
          <w:i/>
          <w:iCs/>
          <w:color w:val="000000"/>
          <w:sz w:val="30"/>
          <w:szCs w:val="30"/>
          <w:lang w:eastAsia="en-US"/>
        </w:rPr>
        <w:t>мануальная диагностика</w:t>
      </w:r>
      <w:r w:rsidRPr="004F7726">
        <w:rPr>
          <w:rFonts w:eastAsiaTheme="minorHAnsi"/>
          <w:iCs/>
          <w:color w:val="000000"/>
          <w:sz w:val="30"/>
          <w:szCs w:val="30"/>
          <w:lang w:eastAsia="en-US"/>
        </w:rPr>
        <w:t xml:space="preserve"> представляют собой разные перечни оказываемых услуг. </w:t>
      </w:r>
    </w:p>
    <w:p w14:paraId="4735E70A" w14:textId="77777777" w:rsidR="00EE2276" w:rsidRPr="004F7726" w:rsidRDefault="00EE2276" w:rsidP="00EE2276">
      <w:pPr>
        <w:rPr>
          <w:sz w:val="30"/>
          <w:szCs w:val="30"/>
        </w:rPr>
      </w:pPr>
    </w:p>
    <w:p w14:paraId="79ED4F09" w14:textId="77777777" w:rsidR="00EE2276" w:rsidRPr="004F7726" w:rsidRDefault="00EE2276">
      <w:pPr>
        <w:rPr>
          <w:sz w:val="30"/>
          <w:szCs w:val="30"/>
        </w:rPr>
      </w:pPr>
    </w:p>
    <w:sectPr w:rsidR="00EE2276" w:rsidRPr="004F7726" w:rsidSect="00681018">
      <w:headerReference w:type="even" r:id="rId8"/>
      <w:headerReference w:type="default" r:id="rId9"/>
      <w:pgSz w:w="11906" w:h="16838"/>
      <w:pgMar w:top="180" w:right="707" w:bottom="71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E03A2" w14:textId="77777777" w:rsidR="00E325CD" w:rsidRDefault="00E325CD">
      <w:r>
        <w:separator/>
      </w:r>
    </w:p>
  </w:endnote>
  <w:endnote w:type="continuationSeparator" w:id="0">
    <w:p w14:paraId="50DE11BC" w14:textId="77777777" w:rsidR="00E325CD" w:rsidRDefault="00E3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3BF8" w14:textId="77777777" w:rsidR="00E325CD" w:rsidRDefault="00E325CD">
      <w:r>
        <w:separator/>
      </w:r>
    </w:p>
  </w:footnote>
  <w:footnote w:type="continuationSeparator" w:id="0">
    <w:p w14:paraId="41EFA3FB" w14:textId="77777777" w:rsidR="00E325CD" w:rsidRDefault="00E3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9BC6" w14:textId="77777777" w:rsidR="00B64D90" w:rsidRDefault="00F230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7BEDCB" w14:textId="77777777" w:rsidR="00B64D90" w:rsidRDefault="00E325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3409" w14:textId="77777777" w:rsidR="00B64D90" w:rsidRDefault="00F230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FC9">
      <w:rPr>
        <w:rStyle w:val="a5"/>
        <w:noProof/>
      </w:rPr>
      <w:t>3</w:t>
    </w:r>
    <w:r>
      <w:rPr>
        <w:rStyle w:val="a5"/>
      </w:rPr>
      <w:fldChar w:fldCharType="end"/>
    </w:r>
  </w:p>
  <w:p w14:paraId="2CC1EF40" w14:textId="77777777" w:rsidR="00B64D90" w:rsidRDefault="00E32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CC"/>
    <w:rsid w:val="000C5341"/>
    <w:rsid w:val="0024587A"/>
    <w:rsid w:val="002A33B0"/>
    <w:rsid w:val="002F48FD"/>
    <w:rsid w:val="003734D7"/>
    <w:rsid w:val="0045286C"/>
    <w:rsid w:val="004F7726"/>
    <w:rsid w:val="00506FC9"/>
    <w:rsid w:val="00531031"/>
    <w:rsid w:val="00551E64"/>
    <w:rsid w:val="0058156E"/>
    <w:rsid w:val="00776359"/>
    <w:rsid w:val="00991DCC"/>
    <w:rsid w:val="009F1C4A"/>
    <w:rsid w:val="00B4049B"/>
    <w:rsid w:val="00E325CD"/>
    <w:rsid w:val="00EE2276"/>
    <w:rsid w:val="00F230A9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E041"/>
  <w15:chartTrackingRefBased/>
  <w15:docId w15:val="{C8EBD106-9316-4AAB-92AF-349E0A6B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991DC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991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1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71F4585E61C652D7BF36104473FEE9AE02CB2A9E9CC78927A410607CFBC37896A034FD987BF2075451C0B6D6F814F1B117D1F0D57FD2F49E390223BCkEd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71F4585E61C652D7BF36104473FEE9AE02CB2A9E9CC78927A410607CFBC37896A034FD987BF2075451C0B6D4F614F1B117D1F0D57FD2F49E390223BCkEd5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Ширибало Алина Николаевна</cp:lastModifiedBy>
  <cp:revision>2</cp:revision>
  <dcterms:created xsi:type="dcterms:W3CDTF">2024-12-03T07:36:00Z</dcterms:created>
  <dcterms:modified xsi:type="dcterms:W3CDTF">2024-12-03T07:36:00Z</dcterms:modified>
</cp:coreProperties>
</file>